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Pr="00C330BA" w:rsidRDefault="00CF5D4F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right="553" w:hanging="227"/>
        <w:jc w:val="center"/>
        <w:textAlignment w:val="auto"/>
      </w:pPr>
    </w:p>
    <w:p w14:paraId="0C15FFC3" w14:textId="77777777" w:rsidR="002347AE" w:rsidRPr="00C330BA" w:rsidRDefault="002347AE" w:rsidP="00461EC5">
      <w:pPr>
        <w:spacing w:before="20" w:after="20"/>
        <w:ind w:right="553"/>
        <w:jc w:val="center"/>
        <w:rPr>
          <w:rFonts w:ascii="Arial" w:hAnsi="Arial" w:cs="Arial"/>
          <w:b/>
        </w:rPr>
      </w:pPr>
    </w:p>
    <w:p w14:paraId="72522168" w14:textId="53D89169" w:rsidR="007661E5" w:rsidRDefault="007661E5" w:rsidP="00461EC5">
      <w:pPr>
        <w:spacing w:line="360" w:lineRule="auto"/>
        <w:ind w:right="553"/>
        <w:jc w:val="center"/>
        <w:rPr>
          <w:rFonts w:ascii="Arial" w:hAnsi="Arial" w:cs="Arial"/>
          <w:b/>
        </w:rPr>
      </w:pPr>
    </w:p>
    <w:p w14:paraId="364F4216" w14:textId="77777777" w:rsidR="007661E5" w:rsidRDefault="007661E5" w:rsidP="00461EC5">
      <w:pPr>
        <w:spacing w:line="360" w:lineRule="auto"/>
        <w:ind w:right="553"/>
        <w:jc w:val="center"/>
        <w:rPr>
          <w:rFonts w:ascii="Arial" w:hAnsi="Arial" w:cs="Arial"/>
          <w:b/>
        </w:rPr>
      </w:pPr>
    </w:p>
    <w:p w14:paraId="1AEC11C9" w14:textId="27D35AE1" w:rsidR="006E1938" w:rsidRPr="00C330BA" w:rsidRDefault="006E1938" w:rsidP="00461EC5">
      <w:pPr>
        <w:spacing w:line="360" w:lineRule="auto"/>
        <w:ind w:right="553"/>
        <w:jc w:val="center"/>
        <w:rPr>
          <w:rFonts w:ascii="Arial" w:hAnsi="Arial" w:cs="Arial"/>
          <w:b/>
        </w:rPr>
      </w:pPr>
      <w:r w:rsidRPr="00C330BA">
        <w:rPr>
          <w:rFonts w:ascii="Arial" w:hAnsi="Arial" w:cs="Arial"/>
          <w:b/>
        </w:rPr>
        <w:t>CÂMARA MUNICIPAL DE SUMARÉ</w:t>
      </w:r>
    </w:p>
    <w:p w14:paraId="6D7311DA" w14:textId="752DB09D" w:rsidR="006E1938" w:rsidRPr="00C330BA" w:rsidRDefault="006E1938" w:rsidP="00461EC5">
      <w:pPr>
        <w:pStyle w:val="Ttulo"/>
        <w:spacing w:line="360" w:lineRule="auto"/>
        <w:ind w:right="553"/>
        <w:rPr>
          <w:rFonts w:ascii="Arial" w:hAnsi="Arial" w:cs="Arial"/>
          <w:b/>
          <w:szCs w:val="24"/>
        </w:rPr>
      </w:pPr>
      <w:r w:rsidRPr="00C330BA">
        <w:rPr>
          <w:rFonts w:ascii="Arial" w:hAnsi="Arial" w:cs="Arial"/>
          <w:b/>
          <w:szCs w:val="24"/>
        </w:rPr>
        <w:t>Referente ao CONCURSO PÚBLICO Nº 01/2018</w:t>
      </w:r>
    </w:p>
    <w:p w14:paraId="5AFC9384" w14:textId="3C0688AF" w:rsidR="00B157A8" w:rsidRPr="00C330BA" w:rsidRDefault="00C330BA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360" w:after="360" w:line="240" w:lineRule="auto"/>
        <w:ind w:right="556" w:firstLine="2268"/>
        <w:textAlignment w:val="auto"/>
        <w:rPr>
          <w:bCs/>
          <w:lang w:eastAsia="pt-BR"/>
        </w:rPr>
      </w:pPr>
      <w:r w:rsidRPr="00C330BA">
        <w:rPr>
          <w:bCs/>
          <w:lang w:eastAsia="pt-BR"/>
        </w:rPr>
        <w:t xml:space="preserve">CONSIDERANDO </w:t>
      </w:r>
      <w:r w:rsidR="00B157A8" w:rsidRPr="00C330BA">
        <w:rPr>
          <w:bCs/>
          <w:lang w:eastAsia="pt-BR"/>
        </w:rPr>
        <w:t xml:space="preserve">que a Lei Municipal n° 5.906, de 2 </w:t>
      </w:r>
      <w:r w:rsidR="00704B29" w:rsidRPr="00C330BA">
        <w:rPr>
          <w:bCs/>
          <w:lang w:eastAsia="pt-BR"/>
        </w:rPr>
        <w:t>de janeiro de</w:t>
      </w:r>
      <w:r w:rsidR="00B157A8" w:rsidRPr="00C330BA">
        <w:rPr>
          <w:bCs/>
          <w:lang w:eastAsia="pt-BR"/>
        </w:rPr>
        <w:t xml:space="preserve"> 2017</w:t>
      </w:r>
      <w:r w:rsidR="00704B29" w:rsidRPr="00C330BA">
        <w:rPr>
          <w:bCs/>
          <w:lang w:eastAsia="pt-BR"/>
        </w:rPr>
        <w:t xml:space="preserve"> estabelece que o</w:t>
      </w:r>
      <w:r w:rsidR="00B157A8" w:rsidRPr="00C330BA">
        <w:rPr>
          <w:bCs/>
          <w:lang w:eastAsia="pt-BR"/>
        </w:rPr>
        <w:t xml:space="preserve"> provimento de cargos nos órgãos e entidades da Administração Direta, Indireta e Fundacional, obedecido o princípio do concurso público de provas ou de provas e títulos, far-se-á com reserva de 20% (vinte por cento) para negros</w:t>
      </w:r>
      <w:r w:rsidR="00461EC5">
        <w:rPr>
          <w:bCs/>
          <w:lang w:eastAsia="pt-BR"/>
        </w:rPr>
        <w:t>;</w:t>
      </w:r>
    </w:p>
    <w:p w14:paraId="26B426B1" w14:textId="0E9CC30B" w:rsidR="00B157A8" w:rsidRPr="00C330BA" w:rsidRDefault="00C330BA" w:rsidP="00461EC5">
      <w:pPr>
        <w:pStyle w:val="NormalWeb"/>
        <w:shd w:val="clear" w:color="auto" w:fill="FFFFFF"/>
        <w:spacing w:before="360" w:beforeAutospacing="0" w:after="360" w:afterAutospacing="0"/>
        <w:ind w:right="556" w:firstLine="2268"/>
        <w:jc w:val="both"/>
        <w:rPr>
          <w:rFonts w:ascii="Arial" w:hAnsi="Arial" w:cs="Arial"/>
          <w:bCs/>
        </w:rPr>
      </w:pPr>
      <w:r w:rsidRPr="00C330BA">
        <w:rPr>
          <w:rFonts w:ascii="Arial" w:hAnsi="Arial" w:cs="Arial"/>
          <w:bCs/>
        </w:rPr>
        <w:t xml:space="preserve">CONSIDERANDO </w:t>
      </w:r>
      <w:r w:rsidR="00704B29" w:rsidRPr="00C330BA">
        <w:rPr>
          <w:rFonts w:ascii="Arial" w:hAnsi="Arial" w:cs="Arial"/>
          <w:bCs/>
        </w:rPr>
        <w:t xml:space="preserve">que </w:t>
      </w:r>
      <w:r w:rsidR="007E4B0A" w:rsidRPr="00C330BA">
        <w:rPr>
          <w:rFonts w:ascii="Arial" w:hAnsi="Arial" w:cs="Arial"/>
          <w:bCs/>
        </w:rPr>
        <w:t>nos termos d</w:t>
      </w:r>
      <w:r w:rsidR="00704B29" w:rsidRPr="00C330BA">
        <w:rPr>
          <w:rFonts w:ascii="Arial" w:hAnsi="Arial" w:cs="Arial"/>
          <w:bCs/>
        </w:rPr>
        <w:t>a Lei Municipal n° 5.906, de 2 de janeiro de 2017</w:t>
      </w:r>
      <w:r w:rsidR="007E4B0A" w:rsidRPr="00C330BA">
        <w:rPr>
          <w:rFonts w:ascii="Arial" w:hAnsi="Arial" w:cs="Arial"/>
          <w:bCs/>
        </w:rPr>
        <w:t>,</w:t>
      </w:r>
      <w:r w:rsidR="00704B29" w:rsidRPr="00C330BA">
        <w:rPr>
          <w:rFonts w:ascii="Arial" w:hAnsi="Arial" w:cs="Arial"/>
          <w:bCs/>
        </w:rPr>
        <w:t xml:space="preserve"> a</w:t>
      </w:r>
      <w:r w:rsidR="00B157A8" w:rsidRPr="00C330BA">
        <w:rPr>
          <w:rFonts w:ascii="Arial" w:hAnsi="Arial" w:cs="Arial"/>
          <w:bCs/>
        </w:rPr>
        <w:t xml:space="preserve"> reserva de vagas será aplicada sempre que o número de vagas oferecidas no concurso público for igual ou superior a 3 (três)</w:t>
      </w:r>
      <w:r w:rsidR="00704B29" w:rsidRPr="00C330BA">
        <w:rPr>
          <w:rFonts w:ascii="Arial" w:hAnsi="Arial" w:cs="Arial"/>
          <w:bCs/>
        </w:rPr>
        <w:t xml:space="preserve"> e as frações do cálculo do percentual, quando maiores ou iguais a 0,5 (cinco décimos), serão arredondadas para o número inteiro imediatamente superior</w:t>
      </w:r>
      <w:r w:rsidR="00461EC5">
        <w:rPr>
          <w:rFonts w:ascii="Arial" w:hAnsi="Arial" w:cs="Arial"/>
          <w:bCs/>
        </w:rPr>
        <w:t>;</w:t>
      </w:r>
    </w:p>
    <w:p w14:paraId="1D11729C" w14:textId="539F145D" w:rsidR="00152DE1" w:rsidRPr="00C330BA" w:rsidRDefault="00C330BA" w:rsidP="00461EC5">
      <w:pPr>
        <w:pStyle w:val="NormalWeb"/>
        <w:shd w:val="clear" w:color="auto" w:fill="FFFFFF"/>
        <w:spacing w:before="360" w:beforeAutospacing="0" w:after="360" w:afterAutospacing="0"/>
        <w:ind w:right="556" w:firstLine="2268"/>
        <w:jc w:val="both"/>
        <w:rPr>
          <w:rFonts w:ascii="Arial" w:hAnsi="Arial" w:cs="Arial"/>
          <w:bCs/>
        </w:rPr>
      </w:pPr>
      <w:r w:rsidRPr="00C330BA">
        <w:rPr>
          <w:rFonts w:ascii="Arial" w:hAnsi="Arial" w:cs="Arial"/>
          <w:bCs/>
        </w:rPr>
        <w:t xml:space="preserve">CONSIDERANDO </w:t>
      </w:r>
      <w:r w:rsidR="004B519B" w:rsidRPr="00C330BA">
        <w:rPr>
          <w:rFonts w:ascii="Arial" w:hAnsi="Arial" w:cs="Arial"/>
          <w:bCs/>
        </w:rPr>
        <w:t xml:space="preserve">que o edital do </w:t>
      </w:r>
      <w:r w:rsidR="006D5A3A" w:rsidRPr="00C330BA">
        <w:rPr>
          <w:rFonts w:ascii="Arial" w:hAnsi="Arial" w:cs="Arial"/>
          <w:bCs/>
        </w:rPr>
        <w:t>Concurso Público n</w:t>
      </w:r>
      <w:r w:rsidR="004B519B" w:rsidRPr="00C330BA">
        <w:rPr>
          <w:rFonts w:ascii="Arial" w:hAnsi="Arial" w:cs="Arial"/>
          <w:bCs/>
        </w:rPr>
        <w:t xml:space="preserve">º 01/2018 </w:t>
      </w:r>
      <w:r w:rsidR="00152DE1" w:rsidRPr="00C330BA">
        <w:rPr>
          <w:rFonts w:ascii="Arial" w:hAnsi="Arial" w:cs="Arial"/>
          <w:bCs/>
        </w:rPr>
        <w:t xml:space="preserve">estabelece </w:t>
      </w:r>
      <w:r w:rsidR="007E4B0A" w:rsidRPr="00C330BA">
        <w:rPr>
          <w:rFonts w:ascii="Arial" w:hAnsi="Arial" w:cs="Arial"/>
          <w:bCs/>
        </w:rPr>
        <w:t xml:space="preserve">no item 6.1 </w:t>
      </w:r>
      <w:r w:rsidR="00152DE1" w:rsidRPr="00C330BA">
        <w:rPr>
          <w:rFonts w:ascii="Arial" w:hAnsi="Arial" w:cs="Arial"/>
          <w:bCs/>
        </w:rPr>
        <w:t xml:space="preserve">que </w:t>
      </w:r>
      <w:r w:rsidR="007E4B0A" w:rsidRPr="00C330BA">
        <w:rPr>
          <w:rFonts w:ascii="Arial" w:hAnsi="Arial" w:cs="Arial"/>
          <w:bCs/>
        </w:rPr>
        <w:t>a</w:t>
      </w:r>
      <w:r w:rsidR="00152DE1" w:rsidRPr="00C330BA">
        <w:rPr>
          <w:rFonts w:ascii="Arial" w:hAnsi="Arial" w:cs="Arial"/>
          <w:bCs/>
        </w:rPr>
        <w:t>o candidato negro que pretenda fazer uso das prerrogativas que lhe são facultadas na Lei Municipal nº 5.906, de 02 de janeiro de 2017</w:t>
      </w:r>
      <w:r w:rsidR="00CC4270">
        <w:rPr>
          <w:rFonts w:ascii="Arial" w:hAnsi="Arial" w:cs="Arial"/>
          <w:bCs/>
        </w:rPr>
        <w:t>,</w:t>
      </w:r>
      <w:r w:rsidR="00152DE1" w:rsidRPr="00C330BA">
        <w:rPr>
          <w:rFonts w:ascii="Arial" w:hAnsi="Arial" w:cs="Arial"/>
          <w:bCs/>
        </w:rPr>
        <w:t xml:space="preserve"> fic</w:t>
      </w:r>
      <w:r w:rsidR="00CC4270">
        <w:rPr>
          <w:rFonts w:ascii="Arial" w:hAnsi="Arial" w:cs="Arial"/>
          <w:bCs/>
        </w:rPr>
        <w:t>a</w:t>
      </w:r>
      <w:r w:rsidR="00152DE1" w:rsidRPr="00C330BA">
        <w:rPr>
          <w:rFonts w:ascii="Arial" w:hAnsi="Arial" w:cs="Arial"/>
          <w:bCs/>
        </w:rPr>
        <w:t xml:space="preserve"> reservado, para cada cargo em Concurso, 20% (vinte por cento) das vagas oferecidas, conforme previsto </w:t>
      </w:r>
      <w:r w:rsidR="007E4B0A" w:rsidRPr="00C330BA">
        <w:rPr>
          <w:rFonts w:ascii="Arial" w:hAnsi="Arial" w:cs="Arial"/>
          <w:bCs/>
        </w:rPr>
        <w:t>na</w:t>
      </w:r>
      <w:r w:rsidR="00152DE1" w:rsidRPr="00C330BA">
        <w:rPr>
          <w:rFonts w:ascii="Arial" w:hAnsi="Arial" w:cs="Arial"/>
          <w:bCs/>
        </w:rPr>
        <w:t xml:space="preserve"> Tabela I, do Capítulo l – Das Disposições Preliminares.</w:t>
      </w:r>
    </w:p>
    <w:p w14:paraId="4E587C07" w14:textId="0F22CA49" w:rsidR="00704B29" w:rsidRPr="00C330BA" w:rsidRDefault="00C330BA" w:rsidP="00461EC5">
      <w:pPr>
        <w:pStyle w:val="NormalWeb"/>
        <w:shd w:val="clear" w:color="auto" w:fill="FFFFFF"/>
        <w:spacing w:before="360" w:beforeAutospacing="0" w:after="360" w:afterAutospacing="0"/>
        <w:ind w:right="556" w:firstLine="2268"/>
        <w:jc w:val="both"/>
        <w:rPr>
          <w:rFonts w:ascii="Arial" w:hAnsi="Arial" w:cs="Arial"/>
          <w:bCs/>
        </w:rPr>
      </w:pPr>
      <w:r w:rsidRPr="00C330BA">
        <w:rPr>
          <w:rFonts w:ascii="Arial" w:hAnsi="Arial" w:cs="Arial"/>
          <w:bCs/>
        </w:rPr>
        <w:t xml:space="preserve">CONSIDERANDO </w:t>
      </w:r>
      <w:r w:rsidR="00152DE1" w:rsidRPr="00C330BA">
        <w:rPr>
          <w:rFonts w:ascii="Arial" w:hAnsi="Arial" w:cs="Arial"/>
          <w:bCs/>
        </w:rPr>
        <w:t xml:space="preserve">que o edital do </w:t>
      </w:r>
      <w:r w:rsidR="006D5A3A" w:rsidRPr="00C330BA">
        <w:rPr>
          <w:rFonts w:ascii="Arial" w:hAnsi="Arial" w:cs="Arial"/>
          <w:bCs/>
        </w:rPr>
        <w:t>Concurso Público nº 01/2018</w:t>
      </w:r>
      <w:r w:rsidR="00152DE1" w:rsidRPr="00C330BA">
        <w:rPr>
          <w:rFonts w:ascii="Arial" w:hAnsi="Arial" w:cs="Arial"/>
          <w:bCs/>
        </w:rPr>
        <w:t xml:space="preserve"> prevê, expressamente, </w:t>
      </w:r>
      <w:r w:rsidR="004B519B" w:rsidRPr="00C330BA">
        <w:rPr>
          <w:rFonts w:ascii="Arial" w:hAnsi="Arial" w:cs="Arial"/>
          <w:bCs/>
        </w:rPr>
        <w:t xml:space="preserve">na cláusula 6.1.4. que, caso surjam novas vagas durante a validade do Concurso Público, </w:t>
      </w:r>
      <w:r w:rsidR="000950C8">
        <w:rPr>
          <w:rFonts w:ascii="Arial" w:hAnsi="Arial" w:cs="Arial"/>
          <w:bCs/>
        </w:rPr>
        <w:t xml:space="preserve">essas </w:t>
      </w:r>
      <w:r w:rsidR="004B519B" w:rsidRPr="00C330BA">
        <w:rPr>
          <w:rFonts w:ascii="Arial" w:hAnsi="Arial" w:cs="Arial"/>
          <w:bCs/>
        </w:rPr>
        <w:t>vagas serão reservadas</w:t>
      </w:r>
      <w:r w:rsidR="007E4B0A" w:rsidRPr="00C330BA">
        <w:rPr>
          <w:rFonts w:ascii="Arial" w:hAnsi="Arial" w:cs="Arial"/>
          <w:bCs/>
        </w:rPr>
        <w:t xml:space="preserve"> conforme item 6.1</w:t>
      </w:r>
      <w:r w:rsidR="004B519B" w:rsidRPr="00C330BA">
        <w:rPr>
          <w:rFonts w:ascii="Arial" w:hAnsi="Arial" w:cs="Arial"/>
          <w:bCs/>
        </w:rPr>
        <w:t>;</w:t>
      </w:r>
    </w:p>
    <w:p w14:paraId="05A735EE" w14:textId="23E5A78D" w:rsidR="006D5A3A" w:rsidRPr="00C330BA" w:rsidRDefault="00C330BA" w:rsidP="00461EC5">
      <w:pPr>
        <w:pStyle w:val="NormalWeb"/>
        <w:shd w:val="clear" w:color="auto" w:fill="FFFFFF"/>
        <w:spacing w:before="360" w:beforeAutospacing="0" w:after="360" w:afterAutospacing="0"/>
        <w:ind w:right="556" w:firstLine="2268"/>
        <w:jc w:val="both"/>
        <w:rPr>
          <w:rFonts w:ascii="Arial" w:hAnsi="Arial" w:cs="Arial"/>
          <w:bCs/>
        </w:rPr>
      </w:pPr>
      <w:r w:rsidRPr="00C330BA">
        <w:rPr>
          <w:rFonts w:ascii="Arial" w:hAnsi="Arial" w:cs="Arial"/>
          <w:bCs/>
        </w:rPr>
        <w:t xml:space="preserve">CONSIDERANDO </w:t>
      </w:r>
      <w:r>
        <w:rPr>
          <w:rFonts w:ascii="Arial" w:hAnsi="Arial" w:cs="Arial"/>
          <w:bCs/>
        </w:rPr>
        <w:t xml:space="preserve">que </w:t>
      </w:r>
      <w:r w:rsidR="000D0946">
        <w:rPr>
          <w:rFonts w:ascii="Arial" w:hAnsi="Arial" w:cs="Arial"/>
          <w:bCs/>
        </w:rPr>
        <w:t xml:space="preserve">o provimento da </w:t>
      </w:r>
      <w:r w:rsidR="007E4B0A" w:rsidRPr="00C330BA">
        <w:rPr>
          <w:rFonts w:ascii="Arial" w:hAnsi="Arial" w:cs="Arial"/>
          <w:bCs/>
        </w:rPr>
        <w:t xml:space="preserve">vaga </w:t>
      </w:r>
      <w:r w:rsidR="000D0946">
        <w:rPr>
          <w:rFonts w:ascii="Arial" w:hAnsi="Arial" w:cs="Arial"/>
          <w:bCs/>
        </w:rPr>
        <w:t xml:space="preserve">criada </w:t>
      </w:r>
      <w:r w:rsidR="000D0946" w:rsidRPr="00C330BA">
        <w:rPr>
          <w:rFonts w:ascii="Arial" w:hAnsi="Arial" w:cs="Arial"/>
          <w:bCs/>
        </w:rPr>
        <w:t xml:space="preserve">para o cargo de copeiro </w:t>
      </w:r>
      <w:r w:rsidR="000D0946">
        <w:rPr>
          <w:rFonts w:ascii="Arial" w:hAnsi="Arial" w:cs="Arial"/>
          <w:bCs/>
        </w:rPr>
        <w:t xml:space="preserve">pela </w:t>
      </w:r>
      <w:r w:rsidR="000D0946" w:rsidRPr="00C330BA">
        <w:rPr>
          <w:rFonts w:ascii="Arial" w:hAnsi="Arial" w:cs="Arial"/>
          <w:bCs/>
        </w:rPr>
        <w:t>Resolução 323</w:t>
      </w:r>
      <w:r w:rsidR="00461EC5">
        <w:rPr>
          <w:rFonts w:ascii="Arial" w:hAnsi="Arial" w:cs="Arial"/>
          <w:bCs/>
        </w:rPr>
        <w:t>/20</w:t>
      </w:r>
      <w:r w:rsidR="000D0946" w:rsidRPr="00C330BA">
        <w:rPr>
          <w:rFonts w:ascii="Arial" w:hAnsi="Arial" w:cs="Arial"/>
          <w:bCs/>
        </w:rPr>
        <w:t>22</w:t>
      </w:r>
      <w:r w:rsidR="000D0946">
        <w:rPr>
          <w:rFonts w:ascii="Arial" w:hAnsi="Arial" w:cs="Arial"/>
          <w:bCs/>
        </w:rPr>
        <w:t xml:space="preserve"> deverá ser realizado observando-se</w:t>
      </w:r>
      <w:r w:rsidR="00795D45" w:rsidRPr="00795D45">
        <w:rPr>
          <w:rFonts w:ascii="Arial" w:hAnsi="Arial" w:cs="Arial"/>
          <w:bCs/>
        </w:rPr>
        <w:t xml:space="preserve"> </w:t>
      </w:r>
      <w:r w:rsidR="00795D45">
        <w:rPr>
          <w:rFonts w:ascii="Arial" w:hAnsi="Arial" w:cs="Arial"/>
          <w:bCs/>
        </w:rPr>
        <w:t>a listagem de habilitados</w:t>
      </w:r>
      <w:r w:rsidR="00795D45" w:rsidRPr="00795D45">
        <w:rPr>
          <w:rFonts w:ascii="Arial" w:hAnsi="Arial" w:cs="Arial"/>
          <w:bCs/>
        </w:rPr>
        <w:t xml:space="preserve"> para as vagas reservadas a candidatos negros;</w:t>
      </w:r>
      <w:bookmarkStart w:id="0" w:name="_GoBack"/>
      <w:bookmarkEnd w:id="0"/>
    </w:p>
    <w:p w14:paraId="721990A3" w14:textId="3F1B56EA" w:rsidR="00DA661A" w:rsidRPr="00C330BA" w:rsidRDefault="00DA661A" w:rsidP="00461EC5">
      <w:pPr>
        <w:pStyle w:val="NormalWeb"/>
        <w:shd w:val="clear" w:color="auto" w:fill="FFFFFF"/>
        <w:spacing w:before="360" w:beforeAutospacing="0" w:after="360" w:afterAutospacing="0"/>
        <w:ind w:right="556" w:firstLine="2268"/>
        <w:jc w:val="both"/>
        <w:rPr>
          <w:rFonts w:ascii="Arial" w:hAnsi="Arial" w:cs="Arial"/>
          <w:bCs/>
        </w:rPr>
      </w:pPr>
      <w:r w:rsidRPr="00C330BA">
        <w:rPr>
          <w:rFonts w:ascii="Arial" w:hAnsi="Arial" w:cs="Arial"/>
          <w:bCs/>
        </w:rPr>
        <w:t>CONSIDERANDO o direito da Administração Pública em rever os próprios atos, em consonância com a Súmula 346 do STF.</w:t>
      </w:r>
    </w:p>
    <w:p w14:paraId="1C3EC841" w14:textId="006017FD" w:rsidR="006E1938" w:rsidRDefault="006D5A3A" w:rsidP="00461EC5">
      <w:pPr>
        <w:spacing w:before="360" w:after="360"/>
        <w:ind w:right="556" w:firstLine="2268"/>
        <w:jc w:val="both"/>
        <w:rPr>
          <w:rFonts w:ascii="Arial" w:hAnsi="Arial" w:cs="Arial"/>
        </w:rPr>
      </w:pPr>
      <w:r w:rsidRPr="00C330BA">
        <w:rPr>
          <w:rFonts w:ascii="Arial" w:hAnsi="Arial" w:cs="Arial"/>
        </w:rPr>
        <w:t xml:space="preserve">O Presidente da </w:t>
      </w:r>
      <w:r w:rsidRPr="00C330BA">
        <w:rPr>
          <w:rFonts w:ascii="Arial" w:hAnsi="Arial" w:cs="Arial"/>
          <w:b/>
        </w:rPr>
        <w:t>CÂMARA MUNICIPAL DE SUMARÉ</w:t>
      </w:r>
      <w:r w:rsidRPr="00C330BA">
        <w:rPr>
          <w:rFonts w:ascii="Arial" w:hAnsi="Arial" w:cs="Arial"/>
          <w:bCs/>
        </w:rPr>
        <w:t xml:space="preserve">, Estado de São Paulo, </w:t>
      </w:r>
      <w:r w:rsidRPr="00C330BA">
        <w:rPr>
          <w:rFonts w:ascii="Arial" w:hAnsi="Arial" w:cs="Arial"/>
        </w:rPr>
        <w:t>no uso das atribuições que lhe são conferidas pela legislação vigente</w:t>
      </w:r>
      <w:r w:rsidRPr="00461EC5">
        <w:rPr>
          <w:rFonts w:ascii="Arial" w:hAnsi="Arial" w:cs="Arial"/>
        </w:rPr>
        <w:t xml:space="preserve">, </w:t>
      </w:r>
      <w:r w:rsidR="00DA661A" w:rsidRPr="00461EC5">
        <w:rPr>
          <w:rFonts w:ascii="Arial" w:hAnsi="Arial" w:cs="Arial"/>
          <w:b/>
          <w:bCs/>
        </w:rPr>
        <w:t xml:space="preserve">RESOLVE </w:t>
      </w:r>
      <w:r w:rsidR="00461EC5" w:rsidRPr="00461EC5">
        <w:rPr>
          <w:rFonts w:ascii="Arial" w:hAnsi="Arial" w:cs="Arial"/>
          <w:b/>
          <w:bCs/>
        </w:rPr>
        <w:t>anular as convocações</w:t>
      </w:r>
      <w:r w:rsidR="00461EC5" w:rsidRPr="00C330BA">
        <w:rPr>
          <w:rFonts w:ascii="Arial" w:hAnsi="Arial" w:cs="Arial"/>
        </w:rPr>
        <w:t xml:space="preserve"> </w:t>
      </w:r>
      <w:r w:rsidR="00DA661A" w:rsidRPr="00C330BA">
        <w:rPr>
          <w:rFonts w:ascii="Arial" w:hAnsi="Arial" w:cs="Arial"/>
        </w:rPr>
        <w:t>realizada</w:t>
      </w:r>
      <w:r w:rsidR="00461EC5">
        <w:rPr>
          <w:rFonts w:ascii="Arial" w:hAnsi="Arial" w:cs="Arial"/>
        </w:rPr>
        <w:t>s</w:t>
      </w:r>
      <w:r w:rsidR="00DA661A" w:rsidRPr="00C330BA">
        <w:rPr>
          <w:rFonts w:ascii="Arial" w:hAnsi="Arial" w:cs="Arial"/>
        </w:rPr>
        <w:t xml:space="preserve"> nos editais do </w:t>
      </w:r>
      <w:r w:rsidR="00DA661A" w:rsidRPr="00461EC5">
        <w:rPr>
          <w:rFonts w:ascii="Arial" w:hAnsi="Arial" w:cs="Arial"/>
        </w:rPr>
        <w:t>C</w:t>
      </w:r>
      <w:r w:rsidR="00C330BA" w:rsidRPr="00461EC5">
        <w:rPr>
          <w:rFonts w:ascii="Arial" w:hAnsi="Arial" w:cs="Arial"/>
        </w:rPr>
        <w:t>oncurso Público n</w:t>
      </w:r>
      <w:r w:rsidR="00DA661A" w:rsidRPr="00461EC5">
        <w:rPr>
          <w:rFonts w:ascii="Arial" w:hAnsi="Arial" w:cs="Arial"/>
        </w:rPr>
        <w:t xml:space="preserve">º 01/2018, publicados </w:t>
      </w:r>
      <w:r w:rsidR="00C330BA" w:rsidRPr="00461EC5">
        <w:rPr>
          <w:rFonts w:ascii="Arial" w:hAnsi="Arial" w:cs="Arial"/>
        </w:rPr>
        <w:t xml:space="preserve">em </w:t>
      </w:r>
      <w:r w:rsidR="00C330BA" w:rsidRPr="008F1FCA">
        <w:rPr>
          <w:rFonts w:ascii="Arial" w:hAnsi="Arial" w:cs="Arial"/>
        </w:rPr>
        <w:t xml:space="preserve">11 de abril de 2022 e </w:t>
      </w:r>
      <w:r w:rsidR="006E1938" w:rsidRPr="008F1FCA">
        <w:rPr>
          <w:rFonts w:ascii="Arial" w:hAnsi="Arial" w:cs="Arial"/>
        </w:rPr>
        <w:t>20 de abril de 2022.</w:t>
      </w:r>
    </w:p>
    <w:p w14:paraId="3950C330" w14:textId="77777777" w:rsidR="00C330BA" w:rsidRDefault="00C330BA" w:rsidP="00461EC5">
      <w:pPr>
        <w:ind w:right="553" w:firstLine="2268"/>
        <w:jc w:val="both"/>
        <w:rPr>
          <w:rFonts w:ascii="Arial" w:hAnsi="Arial" w:cs="Arial"/>
        </w:rPr>
      </w:pPr>
    </w:p>
    <w:p w14:paraId="51260130" w14:textId="4B2FB43E" w:rsidR="00C330BA" w:rsidRDefault="00C330BA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right="553"/>
        <w:jc w:val="right"/>
        <w:textAlignment w:val="auto"/>
      </w:pPr>
      <w:r w:rsidRPr="008F1FCA">
        <w:t>Sumaré, 26 de abril de 2022.</w:t>
      </w:r>
    </w:p>
    <w:p w14:paraId="70D4F914" w14:textId="77777777" w:rsidR="008758FE" w:rsidRPr="00C330BA" w:rsidRDefault="008758FE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right="553"/>
        <w:jc w:val="center"/>
        <w:textAlignment w:val="auto"/>
      </w:pPr>
    </w:p>
    <w:p w14:paraId="356468B5" w14:textId="54ACFD5E" w:rsidR="00533042" w:rsidRPr="00C330BA" w:rsidRDefault="00533042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right="553"/>
        <w:jc w:val="center"/>
        <w:textAlignment w:val="auto"/>
        <w:rPr>
          <w:bCs/>
        </w:rPr>
      </w:pPr>
    </w:p>
    <w:p w14:paraId="0B80F025" w14:textId="77777777" w:rsidR="005375E5" w:rsidRPr="00C330BA" w:rsidRDefault="005375E5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right="553"/>
        <w:jc w:val="center"/>
        <w:textAlignment w:val="auto"/>
        <w:rPr>
          <w:bCs/>
        </w:rPr>
      </w:pPr>
    </w:p>
    <w:p w14:paraId="6811A5B8" w14:textId="77777777" w:rsidR="00533042" w:rsidRPr="00C330BA" w:rsidRDefault="008758FE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right="553"/>
        <w:jc w:val="center"/>
        <w:textAlignment w:val="auto"/>
        <w:rPr>
          <w:bCs/>
        </w:rPr>
      </w:pPr>
      <w:r w:rsidRPr="00C330BA">
        <w:rPr>
          <w:bCs/>
        </w:rPr>
        <w:t>WILLIAN SOUZA</w:t>
      </w:r>
    </w:p>
    <w:p w14:paraId="080F6601" w14:textId="780771BF" w:rsidR="00B64E02" w:rsidRPr="00C330BA" w:rsidRDefault="00533042" w:rsidP="00461EC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right="553"/>
        <w:jc w:val="center"/>
        <w:textAlignment w:val="auto"/>
        <w:rPr>
          <w:bCs/>
        </w:rPr>
      </w:pPr>
      <w:r w:rsidRPr="00C330BA">
        <w:rPr>
          <w:bCs/>
        </w:rPr>
        <w:t xml:space="preserve">Presidente </w:t>
      </w:r>
      <w:r w:rsidR="00A71076" w:rsidRPr="00C330BA">
        <w:rPr>
          <w:bCs/>
        </w:rPr>
        <w:t>da CMS</w:t>
      </w:r>
    </w:p>
    <w:sectPr w:rsidR="00B64E02" w:rsidRPr="00C330BA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F61B" w14:textId="77777777" w:rsidR="000E34DE" w:rsidRDefault="000E34DE">
      <w:r>
        <w:separator/>
      </w:r>
    </w:p>
  </w:endnote>
  <w:endnote w:type="continuationSeparator" w:id="0">
    <w:p w14:paraId="1D68B3F9" w14:textId="77777777" w:rsidR="000E34DE" w:rsidRDefault="000E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7661E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7661E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5CF4" w14:textId="77777777" w:rsidR="000E34DE" w:rsidRDefault="000E34DE">
      <w:r>
        <w:separator/>
      </w:r>
    </w:p>
  </w:footnote>
  <w:footnote w:type="continuationSeparator" w:id="0">
    <w:p w14:paraId="7A13DE48" w14:textId="77777777" w:rsidR="000E34DE" w:rsidRDefault="000E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7661E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0950C8"/>
    <w:rsid w:val="000A4798"/>
    <w:rsid w:val="000D0946"/>
    <w:rsid w:val="000D42B4"/>
    <w:rsid w:val="000E34DE"/>
    <w:rsid w:val="0012455C"/>
    <w:rsid w:val="00126083"/>
    <w:rsid w:val="001504E7"/>
    <w:rsid w:val="00152DE1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61EC5"/>
    <w:rsid w:val="004B519B"/>
    <w:rsid w:val="004C1CFE"/>
    <w:rsid w:val="004F34F4"/>
    <w:rsid w:val="00523F38"/>
    <w:rsid w:val="00533042"/>
    <w:rsid w:val="00534F86"/>
    <w:rsid w:val="005375E5"/>
    <w:rsid w:val="005520EF"/>
    <w:rsid w:val="00557D59"/>
    <w:rsid w:val="005A2802"/>
    <w:rsid w:val="005C246C"/>
    <w:rsid w:val="005D647C"/>
    <w:rsid w:val="005D72B1"/>
    <w:rsid w:val="005E09BF"/>
    <w:rsid w:val="005E3A95"/>
    <w:rsid w:val="005F3C11"/>
    <w:rsid w:val="00632316"/>
    <w:rsid w:val="006D5A3A"/>
    <w:rsid w:val="006E1938"/>
    <w:rsid w:val="006E5249"/>
    <w:rsid w:val="00704B29"/>
    <w:rsid w:val="007334EC"/>
    <w:rsid w:val="00761510"/>
    <w:rsid w:val="007661E5"/>
    <w:rsid w:val="00795D45"/>
    <w:rsid w:val="007A6254"/>
    <w:rsid w:val="007B54D6"/>
    <w:rsid w:val="007E4B0A"/>
    <w:rsid w:val="008751AD"/>
    <w:rsid w:val="008758FE"/>
    <w:rsid w:val="00890A3C"/>
    <w:rsid w:val="008927E6"/>
    <w:rsid w:val="008A040B"/>
    <w:rsid w:val="008A5832"/>
    <w:rsid w:val="008A778B"/>
    <w:rsid w:val="008E2052"/>
    <w:rsid w:val="008E3386"/>
    <w:rsid w:val="008F1FCA"/>
    <w:rsid w:val="008F600D"/>
    <w:rsid w:val="00956106"/>
    <w:rsid w:val="00961CA5"/>
    <w:rsid w:val="009A1661"/>
    <w:rsid w:val="009D59E5"/>
    <w:rsid w:val="009E6F30"/>
    <w:rsid w:val="00A05D2A"/>
    <w:rsid w:val="00A71076"/>
    <w:rsid w:val="00A846A9"/>
    <w:rsid w:val="00AE447C"/>
    <w:rsid w:val="00B157A8"/>
    <w:rsid w:val="00B25D42"/>
    <w:rsid w:val="00B33C67"/>
    <w:rsid w:val="00B64E02"/>
    <w:rsid w:val="00B718C1"/>
    <w:rsid w:val="00B97B8E"/>
    <w:rsid w:val="00BE1EFA"/>
    <w:rsid w:val="00BE3B44"/>
    <w:rsid w:val="00BF114E"/>
    <w:rsid w:val="00C1596F"/>
    <w:rsid w:val="00C330BA"/>
    <w:rsid w:val="00C87A63"/>
    <w:rsid w:val="00CA134E"/>
    <w:rsid w:val="00CC4270"/>
    <w:rsid w:val="00CF5D4F"/>
    <w:rsid w:val="00D20AC9"/>
    <w:rsid w:val="00D265EB"/>
    <w:rsid w:val="00D2739F"/>
    <w:rsid w:val="00D75DB0"/>
    <w:rsid w:val="00DA661A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57A8"/>
    <w:pPr>
      <w:spacing w:before="100" w:beforeAutospacing="1" w:after="100" w:afterAutospacing="1"/>
    </w:pPr>
  </w:style>
  <w:style w:type="character" w:customStyle="1" w:styleId="normas-indices-artigo">
    <w:name w:val="normas-indices-artigo"/>
    <w:basedOn w:val="Fontepargpadro"/>
    <w:rsid w:val="00B157A8"/>
  </w:style>
  <w:style w:type="character" w:customStyle="1" w:styleId="highlight">
    <w:name w:val="highlight"/>
    <w:basedOn w:val="Fontepargpadro"/>
    <w:rsid w:val="00B1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4</cp:revision>
  <cp:lastPrinted>2022-04-26T18:07:00Z</cp:lastPrinted>
  <dcterms:created xsi:type="dcterms:W3CDTF">2022-04-26T17:57:00Z</dcterms:created>
  <dcterms:modified xsi:type="dcterms:W3CDTF">2022-04-26T18:08:00Z</dcterms:modified>
</cp:coreProperties>
</file>