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61071" w14:textId="68DFED61" w:rsidR="001659E6" w:rsidRPr="00612FB5" w:rsidRDefault="001659E6" w:rsidP="004106FF">
      <w:pPr>
        <w:spacing w:before="360" w:after="360" w:line="360" w:lineRule="auto"/>
        <w:ind w:right="49"/>
        <w:jc w:val="right"/>
        <w:rPr>
          <w:b/>
          <w:sz w:val="26"/>
          <w:szCs w:val="26"/>
        </w:rPr>
      </w:pPr>
      <w:r w:rsidRPr="00612FB5">
        <w:rPr>
          <w:b/>
          <w:sz w:val="26"/>
          <w:szCs w:val="26"/>
        </w:rPr>
        <w:t xml:space="preserve">ATO DA PRESIDÊNCIA Nº </w:t>
      </w:r>
      <w:r w:rsidR="00612FB5" w:rsidRPr="00612FB5">
        <w:rPr>
          <w:b/>
          <w:sz w:val="26"/>
          <w:szCs w:val="26"/>
        </w:rPr>
        <w:t>173</w:t>
      </w:r>
      <w:r w:rsidRPr="00612FB5">
        <w:rPr>
          <w:b/>
          <w:sz w:val="26"/>
          <w:szCs w:val="26"/>
        </w:rPr>
        <w:t xml:space="preserve">, DE </w:t>
      </w:r>
      <w:r w:rsidR="00612FB5" w:rsidRPr="00612FB5">
        <w:rPr>
          <w:b/>
          <w:sz w:val="26"/>
          <w:szCs w:val="26"/>
        </w:rPr>
        <w:t>17 DE DEZEMBRO</w:t>
      </w:r>
      <w:r w:rsidRPr="00612FB5">
        <w:rPr>
          <w:b/>
          <w:sz w:val="26"/>
          <w:szCs w:val="26"/>
        </w:rPr>
        <w:t xml:space="preserve"> DE 20</w:t>
      </w:r>
      <w:r w:rsidR="00612FB5" w:rsidRPr="00612FB5">
        <w:rPr>
          <w:b/>
          <w:sz w:val="26"/>
          <w:szCs w:val="26"/>
        </w:rPr>
        <w:t>20</w:t>
      </w:r>
      <w:r w:rsidRPr="00612FB5">
        <w:rPr>
          <w:b/>
          <w:sz w:val="26"/>
          <w:szCs w:val="26"/>
        </w:rPr>
        <w:t>.</w:t>
      </w:r>
    </w:p>
    <w:p w14:paraId="6D81A7DF" w14:textId="39054833" w:rsidR="001659E6" w:rsidRPr="00612FB5" w:rsidRDefault="001659E6" w:rsidP="00CB692C">
      <w:pPr>
        <w:spacing w:before="360" w:after="360" w:line="360" w:lineRule="auto"/>
        <w:ind w:left="1134" w:right="51"/>
        <w:jc w:val="both"/>
        <w:rPr>
          <w:sz w:val="26"/>
          <w:szCs w:val="26"/>
        </w:rPr>
      </w:pPr>
      <w:r w:rsidRPr="00612FB5">
        <w:rPr>
          <w:sz w:val="26"/>
          <w:szCs w:val="26"/>
        </w:rPr>
        <w:t>“Dispõe sobre a prorrogação da vigência do concurso público 01/2018, homologado pela Câmara Municipal em 21 de dezembro de 2018”.</w:t>
      </w:r>
    </w:p>
    <w:p w14:paraId="43CCEFF0" w14:textId="31F17DEE" w:rsidR="00A5072B" w:rsidRPr="00612FB5" w:rsidRDefault="001659E6" w:rsidP="00CB692C">
      <w:pPr>
        <w:spacing w:before="360" w:after="360" w:line="360" w:lineRule="auto"/>
        <w:ind w:right="51" w:firstLine="1843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12FB5">
        <w:rPr>
          <w:rFonts w:eastAsiaTheme="minorHAnsi"/>
          <w:b/>
          <w:color w:val="000000"/>
          <w:sz w:val="26"/>
          <w:szCs w:val="26"/>
          <w:lang w:eastAsia="en-US"/>
        </w:rPr>
        <w:t>CONSIDERANDO</w:t>
      </w:r>
      <w:r w:rsidRPr="00612FB5">
        <w:rPr>
          <w:sz w:val="26"/>
          <w:szCs w:val="26"/>
        </w:rPr>
        <w:t xml:space="preserve"> que o disposto na cláusula</w:t>
      </w:r>
      <w:r w:rsidR="00A5072B" w:rsidRPr="00612FB5">
        <w:rPr>
          <w:sz w:val="26"/>
          <w:szCs w:val="26"/>
        </w:rPr>
        <w:t xml:space="preserve"> “13.13”</w:t>
      </w:r>
      <w:r w:rsidRPr="00612FB5">
        <w:rPr>
          <w:rFonts w:eastAsiaTheme="minorHAnsi"/>
          <w:color w:val="000000"/>
          <w:sz w:val="26"/>
          <w:szCs w:val="26"/>
          <w:lang w:eastAsia="en-US"/>
        </w:rPr>
        <w:t xml:space="preserve"> do Edital nº 01/2018</w:t>
      </w:r>
      <w:r w:rsidRPr="00612FB5">
        <w:rPr>
          <w:sz w:val="26"/>
          <w:szCs w:val="26"/>
        </w:rPr>
        <w:t xml:space="preserve"> estabelece que</w:t>
      </w:r>
      <w:r w:rsidR="00A5072B" w:rsidRPr="00612FB5">
        <w:rPr>
          <w:sz w:val="26"/>
          <w:szCs w:val="26"/>
        </w:rPr>
        <w:t xml:space="preserve"> o prazo de validade do concurso público 01/2018 será de 02 (dois) anos, contados da data da publicação do </w:t>
      </w:r>
      <w:r w:rsidR="005772DA" w:rsidRPr="00612FB5">
        <w:rPr>
          <w:sz w:val="26"/>
          <w:szCs w:val="26"/>
        </w:rPr>
        <w:t>e</w:t>
      </w:r>
      <w:r w:rsidR="00A5072B" w:rsidRPr="00612FB5">
        <w:rPr>
          <w:sz w:val="26"/>
          <w:szCs w:val="26"/>
        </w:rPr>
        <w:t xml:space="preserve">dital de </w:t>
      </w:r>
      <w:r w:rsidR="005772DA" w:rsidRPr="00612FB5">
        <w:rPr>
          <w:sz w:val="26"/>
          <w:szCs w:val="26"/>
        </w:rPr>
        <w:t>homologação dos resultados finais</w:t>
      </w:r>
      <w:r w:rsidR="00A5072B" w:rsidRPr="00612FB5">
        <w:rPr>
          <w:sz w:val="26"/>
          <w:szCs w:val="26"/>
        </w:rPr>
        <w:t xml:space="preserve">, podendo ser prorrogado por mais 02 (dois) anos, a critério da </w:t>
      </w:r>
      <w:r w:rsidR="005772DA" w:rsidRPr="00612FB5">
        <w:rPr>
          <w:sz w:val="26"/>
          <w:szCs w:val="26"/>
        </w:rPr>
        <w:t>Câmara Municipal de Sumaré/SP;</w:t>
      </w:r>
    </w:p>
    <w:p w14:paraId="2B94A62C" w14:textId="6E887EEE" w:rsidR="001659E6" w:rsidRPr="00612FB5" w:rsidRDefault="001659E6" w:rsidP="00CB692C">
      <w:pPr>
        <w:spacing w:before="360" w:after="360" w:line="360" w:lineRule="auto"/>
        <w:ind w:right="51" w:firstLine="1843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12FB5">
        <w:rPr>
          <w:rFonts w:eastAsiaTheme="minorHAnsi"/>
          <w:b/>
          <w:color w:val="000000"/>
          <w:sz w:val="26"/>
          <w:szCs w:val="26"/>
          <w:lang w:eastAsia="en-US"/>
        </w:rPr>
        <w:t>CONSIDERANDO</w:t>
      </w:r>
      <w:r w:rsidRPr="00612FB5">
        <w:rPr>
          <w:rFonts w:eastAsiaTheme="minorHAnsi"/>
          <w:color w:val="000000"/>
          <w:sz w:val="26"/>
          <w:szCs w:val="26"/>
          <w:lang w:eastAsia="en-US"/>
        </w:rPr>
        <w:t xml:space="preserve"> que a decisão sobre a prorrogação do prazo de validade do Concurso Público nº 01/2018 constitui ato discricionário da Presidência do Poder Legislativo, segundo critérios de oportunidade e conveniência;</w:t>
      </w:r>
    </w:p>
    <w:p w14:paraId="245AF26C" w14:textId="77777777" w:rsidR="001659E6" w:rsidRPr="00612FB5" w:rsidRDefault="001659E6" w:rsidP="00CB692C">
      <w:pPr>
        <w:pStyle w:val="Default"/>
        <w:spacing w:before="360" w:after="360" w:line="360" w:lineRule="auto"/>
        <w:ind w:right="51" w:firstLine="1843"/>
        <w:jc w:val="both"/>
        <w:rPr>
          <w:sz w:val="26"/>
          <w:szCs w:val="26"/>
        </w:rPr>
      </w:pPr>
      <w:r w:rsidRPr="00612FB5">
        <w:rPr>
          <w:sz w:val="26"/>
          <w:szCs w:val="26"/>
        </w:rPr>
        <w:t>O</w:t>
      </w:r>
      <w:r w:rsidRPr="00612FB5">
        <w:rPr>
          <w:b/>
          <w:sz w:val="26"/>
          <w:szCs w:val="26"/>
        </w:rPr>
        <w:t xml:space="preserve"> PRESIDENTE DA CÂMARA MUNICIPAL DE SUMARÉ,</w:t>
      </w:r>
      <w:r w:rsidRPr="00612FB5">
        <w:rPr>
          <w:sz w:val="26"/>
          <w:szCs w:val="26"/>
        </w:rPr>
        <w:t xml:space="preserve"> usando das atribuições que lhes são conferidas por lei, </w:t>
      </w:r>
      <w:r w:rsidRPr="00612FB5">
        <w:rPr>
          <w:b/>
          <w:sz w:val="26"/>
          <w:szCs w:val="26"/>
        </w:rPr>
        <w:t>RESOLVE</w:t>
      </w:r>
      <w:r w:rsidRPr="00612FB5">
        <w:rPr>
          <w:sz w:val="26"/>
          <w:szCs w:val="26"/>
        </w:rPr>
        <w:t>:</w:t>
      </w:r>
    </w:p>
    <w:p w14:paraId="4A65314B" w14:textId="44DBC56D" w:rsidR="001659E6" w:rsidRPr="00612FB5" w:rsidRDefault="001659E6" w:rsidP="00CB692C">
      <w:pPr>
        <w:spacing w:before="360" w:after="360" w:line="360" w:lineRule="auto"/>
        <w:ind w:right="51" w:firstLine="1843"/>
        <w:jc w:val="both"/>
        <w:rPr>
          <w:sz w:val="26"/>
          <w:szCs w:val="26"/>
        </w:rPr>
      </w:pPr>
      <w:r w:rsidRPr="00612FB5">
        <w:rPr>
          <w:b/>
          <w:sz w:val="26"/>
          <w:szCs w:val="26"/>
        </w:rPr>
        <w:t xml:space="preserve">Art. 1º </w:t>
      </w:r>
      <w:r w:rsidRPr="00612FB5">
        <w:rPr>
          <w:sz w:val="26"/>
          <w:szCs w:val="26"/>
        </w:rPr>
        <w:t>- Prorrogar, por mais 02 (dois) anos, o prazo de validade do Concurso Público nº 01/2018, a partir de 21 de dezembro de 2020.</w:t>
      </w:r>
    </w:p>
    <w:p w14:paraId="7DA00FA3" w14:textId="2720E510" w:rsidR="001659E6" w:rsidRPr="00612FB5" w:rsidRDefault="001659E6" w:rsidP="004106FF">
      <w:pPr>
        <w:spacing w:before="360" w:after="360"/>
        <w:ind w:right="49" w:firstLine="1843"/>
        <w:jc w:val="both"/>
        <w:rPr>
          <w:sz w:val="26"/>
          <w:szCs w:val="26"/>
        </w:rPr>
      </w:pPr>
      <w:r w:rsidRPr="00612FB5">
        <w:rPr>
          <w:b/>
          <w:sz w:val="26"/>
          <w:szCs w:val="26"/>
        </w:rPr>
        <w:t>Art. 2º -</w:t>
      </w:r>
      <w:r w:rsidRPr="00612FB5">
        <w:rPr>
          <w:sz w:val="26"/>
          <w:szCs w:val="26"/>
        </w:rPr>
        <w:t xml:space="preserve"> Este Ato entrará em vigor na data de sua publicação.</w:t>
      </w:r>
    </w:p>
    <w:p w14:paraId="0084EEBC" w14:textId="285E231D" w:rsidR="001659E6" w:rsidRPr="00612FB5" w:rsidRDefault="001659E6" w:rsidP="004106FF">
      <w:pPr>
        <w:spacing w:before="360" w:after="360"/>
        <w:ind w:left="708" w:right="49" w:firstLine="1135"/>
        <w:rPr>
          <w:sz w:val="26"/>
          <w:szCs w:val="26"/>
        </w:rPr>
      </w:pPr>
      <w:r w:rsidRPr="00612FB5">
        <w:rPr>
          <w:sz w:val="26"/>
          <w:szCs w:val="26"/>
        </w:rPr>
        <w:t xml:space="preserve">Câmara Municipal de Sumaré, </w:t>
      </w:r>
      <w:r w:rsidR="004106FF">
        <w:rPr>
          <w:sz w:val="26"/>
          <w:szCs w:val="26"/>
        </w:rPr>
        <w:t>17</w:t>
      </w:r>
      <w:r w:rsidRPr="00612FB5">
        <w:rPr>
          <w:sz w:val="26"/>
          <w:szCs w:val="26"/>
        </w:rPr>
        <w:t xml:space="preserve"> de dezembro de 2020.</w:t>
      </w:r>
    </w:p>
    <w:p w14:paraId="06C741FF" w14:textId="77777777" w:rsidR="001659E6" w:rsidRPr="00612FB5" w:rsidRDefault="001659E6" w:rsidP="004106FF">
      <w:pPr>
        <w:spacing w:before="360" w:after="360"/>
        <w:ind w:left="708" w:right="49" w:firstLine="1135"/>
        <w:rPr>
          <w:sz w:val="26"/>
          <w:szCs w:val="26"/>
        </w:rPr>
      </w:pPr>
    </w:p>
    <w:p w14:paraId="253B80BF" w14:textId="77777777" w:rsidR="001659E6" w:rsidRPr="00612FB5" w:rsidRDefault="001659E6" w:rsidP="004106FF">
      <w:pPr>
        <w:ind w:right="49"/>
        <w:jc w:val="center"/>
        <w:rPr>
          <w:b/>
          <w:sz w:val="26"/>
          <w:szCs w:val="26"/>
        </w:rPr>
      </w:pPr>
      <w:r w:rsidRPr="00612FB5">
        <w:rPr>
          <w:b/>
          <w:sz w:val="26"/>
          <w:szCs w:val="26"/>
        </w:rPr>
        <w:t>WILLIAM DE SOUZA ROSA</w:t>
      </w:r>
    </w:p>
    <w:p w14:paraId="76C6EBB3" w14:textId="77777777" w:rsidR="001659E6" w:rsidRPr="00612FB5" w:rsidRDefault="001659E6" w:rsidP="004106FF">
      <w:pPr>
        <w:ind w:right="49"/>
        <w:jc w:val="center"/>
        <w:rPr>
          <w:b/>
          <w:sz w:val="26"/>
          <w:szCs w:val="26"/>
        </w:rPr>
      </w:pPr>
      <w:r w:rsidRPr="00612FB5">
        <w:rPr>
          <w:b/>
          <w:sz w:val="26"/>
          <w:szCs w:val="26"/>
        </w:rPr>
        <w:t>Presidente</w:t>
      </w:r>
    </w:p>
    <w:p w14:paraId="2A464D12" w14:textId="5768DC8C" w:rsidR="001659E6" w:rsidRPr="004106FF" w:rsidRDefault="001659E6" w:rsidP="004106FF">
      <w:pPr>
        <w:pStyle w:val="Recuodecorpodetexto"/>
        <w:ind w:right="49" w:firstLine="0"/>
        <w:jc w:val="center"/>
        <w:rPr>
          <w:sz w:val="25"/>
          <w:szCs w:val="25"/>
        </w:rPr>
      </w:pPr>
      <w:bookmarkStart w:id="0" w:name="_Hlk59021050"/>
      <w:bookmarkStart w:id="1" w:name="_Hlk59011254"/>
      <w:r w:rsidRPr="004106FF">
        <w:rPr>
          <w:sz w:val="25"/>
          <w:szCs w:val="25"/>
        </w:rPr>
        <w:t>Publicada na Secretaria da Câmara Municipal de Sumar</w:t>
      </w:r>
      <w:bookmarkEnd w:id="0"/>
      <w:r w:rsidRPr="004106FF">
        <w:rPr>
          <w:sz w:val="25"/>
          <w:szCs w:val="25"/>
        </w:rPr>
        <w:t xml:space="preserve">é, aos </w:t>
      </w:r>
      <w:r w:rsidR="004106FF" w:rsidRPr="004106FF">
        <w:rPr>
          <w:sz w:val="25"/>
          <w:szCs w:val="25"/>
        </w:rPr>
        <w:t>17</w:t>
      </w:r>
      <w:r w:rsidRPr="004106FF">
        <w:rPr>
          <w:sz w:val="25"/>
          <w:szCs w:val="25"/>
        </w:rPr>
        <w:t xml:space="preserve"> de dezembro de 2020.</w:t>
      </w:r>
    </w:p>
    <w:p w14:paraId="2CAE099E" w14:textId="77777777" w:rsidR="004106FF" w:rsidRPr="00612FB5" w:rsidRDefault="004106FF" w:rsidP="004106FF">
      <w:pPr>
        <w:ind w:right="49"/>
        <w:jc w:val="center"/>
        <w:rPr>
          <w:b/>
          <w:sz w:val="26"/>
          <w:szCs w:val="26"/>
        </w:rPr>
      </w:pPr>
    </w:p>
    <w:p w14:paraId="533AABA4" w14:textId="1A07C9E8" w:rsidR="005772DA" w:rsidRDefault="005772DA" w:rsidP="004106FF">
      <w:pPr>
        <w:ind w:right="49"/>
        <w:jc w:val="center"/>
        <w:rPr>
          <w:b/>
          <w:sz w:val="26"/>
          <w:szCs w:val="26"/>
        </w:rPr>
      </w:pPr>
    </w:p>
    <w:p w14:paraId="37D991D0" w14:textId="77777777" w:rsidR="004106FF" w:rsidRPr="00612FB5" w:rsidRDefault="004106FF" w:rsidP="004106FF">
      <w:pPr>
        <w:ind w:right="49"/>
        <w:jc w:val="center"/>
        <w:rPr>
          <w:b/>
          <w:sz w:val="26"/>
          <w:szCs w:val="26"/>
        </w:rPr>
      </w:pPr>
    </w:p>
    <w:p w14:paraId="5E116EB7" w14:textId="77777777" w:rsidR="001659E6" w:rsidRPr="00612FB5" w:rsidRDefault="001659E6" w:rsidP="004106FF">
      <w:pPr>
        <w:ind w:right="49"/>
        <w:jc w:val="center"/>
        <w:rPr>
          <w:b/>
          <w:sz w:val="26"/>
          <w:szCs w:val="26"/>
        </w:rPr>
      </w:pPr>
      <w:r w:rsidRPr="00612FB5">
        <w:rPr>
          <w:b/>
          <w:sz w:val="26"/>
          <w:szCs w:val="26"/>
        </w:rPr>
        <w:t>CLODOVYL DOTA TELLES</w:t>
      </w:r>
    </w:p>
    <w:p w14:paraId="1BC4A731" w14:textId="65F99256" w:rsidR="00C45697" w:rsidRPr="005772DA" w:rsidRDefault="001659E6" w:rsidP="004106FF">
      <w:pPr>
        <w:ind w:right="49"/>
        <w:jc w:val="center"/>
        <w:rPr>
          <w:sz w:val="26"/>
          <w:szCs w:val="26"/>
        </w:rPr>
      </w:pPr>
      <w:r w:rsidRPr="00612FB5">
        <w:rPr>
          <w:b/>
          <w:sz w:val="26"/>
          <w:szCs w:val="26"/>
        </w:rPr>
        <w:t>Diretor da Divisão Legislativa</w:t>
      </w:r>
      <w:bookmarkEnd w:id="1"/>
    </w:p>
    <w:sectPr w:rsidR="00C45697" w:rsidRPr="005772DA" w:rsidSect="00114AA4">
      <w:pgSz w:w="12240" w:h="15840"/>
      <w:pgMar w:top="993" w:right="170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9E6"/>
    <w:rsid w:val="001659E6"/>
    <w:rsid w:val="0019399D"/>
    <w:rsid w:val="004106FF"/>
    <w:rsid w:val="00537214"/>
    <w:rsid w:val="005772DA"/>
    <w:rsid w:val="00612FB5"/>
    <w:rsid w:val="00A5072B"/>
    <w:rsid w:val="00BA4E1B"/>
    <w:rsid w:val="00C45697"/>
    <w:rsid w:val="00CB692C"/>
    <w:rsid w:val="00E7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53E85"/>
  <w15:chartTrackingRefBased/>
  <w15:docId w15:val="{B0626EC9-F0ED-46E8-B47E-00CF064F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1659E6"/>
    <w:pPr>
      <w:ind w:firstLine="1701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1659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1659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Luis Gonçalves</dc:creator>
  <cp:keywords/>
  <dc:description/>
  <cp:lastModifiedBy>Eliane</cp:lastModifiedBy>
  <cp:revision>3</cp:revision>
  <cp:lastPrinted>2020-12-17T13:34:00Z</cp:lastPrinted>
  <dcterms:created xsi:type="dcterms:W3CDTF">2020-12-17T14:11:00Z</dcterms:created>
  <dcterms:modified xsi:type="dcterms:W3CDTF">2020-12-17T14:12:00Z</dcterms:modified>
</cp:coreProperties>
</file>