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BB23" w14:textId="33A30380" w:rsidR="000C570F" w:rsidRPr="00612FB5" w:rsidRDefault="000C570F" w:rsidP="000C570F">
      <w:pPr>
        <w:spacing w:before="360" w:after="360" w:line="360" w:lineRule="auto"/>
        <w:ind w:right="-376"/>
        <w:jc w:val="right"/>
        <w:rPr>
          <w:b/>
          <w:sz w:val="26"/>
          <w:szCs w:val="26"/>
        </w:rPr>
      </w:pPr>
      <w:r w:rsidRPr="00612FB5">
        <w:rPr>
          <w:b/>
          <w:sz w:val="26"/>
          <w:szCs w:val="26"/>
        </w:rPr>
        <w:t xml:space="preserve">ATO DA PRESIDÊNCIA Nº </w:t>
      </w:r>
      <w:r>
        <w:rPr>
          <w:b/>
          <w:sz w:val="26"/>
          <w:szCs w:val="26"/>
        </w:rPr>
        <w:t>181</w:t>
      </w:r>
      <w:r w:rsidRPr="00612FB5">
        <w:rPr>
          <w:b/>
          <w:sz w:val="26"/>
          <w:szCs w:val="26"/>
        </w:rPr>
        <w:t xml:space="preserve">, DE </w:t>
      </w:r>
      <w:r>
        <w:rPr>
          <w:b/>
          <w:sz w:val="26"/>
          <w:szCs w:val="26"/>
        </w:rPr>
        <w:t>20</w:t>
      </w:r>
      <w:r w:rsidRPr="00612FB5">
        <w:rPr>
          <w:b/>
          <w:sz w:val="26"/>
          <w:szCs w:val="26"/>
        </w:rPr>
        <w:t xml:space="preserve"> DE DEZEMBRO DE 20</w:t>
      </w:r>
      <w:r>
        <w:rPr>
          <w:b/>
          <w:sz w:val="26"/>
          <w:szCs w:val="26"/>
        </w:rPr>
        <w:t>22</w:t>
      </w:r>
      <w:r w:rsidRPr="00612FB5">
        <w:rPr>
          <w:b/>
          <w:sz w:val="26"/>
          <w:szCs w:val="26"/>
        </w:rPr>
        <w:t>.</w:t>
      </w:r>
    </w:p>
    <w:p w14:paraId="022FDBA6" w14:textId="2D8AFC89" w:rsidR="000C570F" w:rsidRDefault="000C570F" w:rsidP="007F2EA0">
      <w:pPr>
        <w:spacing w:before="360" w:after="360"/>
        <w:ind w:left="1701" w:right="-376"/>
        <w:jc w:val="both"/>
        <w:rPr>
          <w:sz w:val="26"/>
          <w:szCs w:val="26"/>
        </w:rPr>
      </w:pPr>
      <w:r w:rsidRPr="00612FB5">
        <w:rPr>
          <w:sz w:val="26"/>
          <w:szCs w:val="26"/>
        </w:rPr>
        <w:t xml:space="preserve">“Dispõe sobre </w:t>
      </w:r>
      <w:r w:rsidR="007F2EA0">
        <w:rPr>
          <w:sz w:val="26"/>
          <w:szCs w:val="26"/>
        </w:rPr>
        <w:t>suspensão d</w:t>
      </w:r>
      <w:r w:rsidR="007F2EA0" w:rsidRPr="00612FB5">
        <w:rPr>
          <w:sz w:val="26"/>
          <w:szCs w:val="26"/>
        </w:rPr>
        <w:t>o prazo de validade do Concurso Público nº 01/2018,</w:t>
      </w:r>
      <w:r w:rsidR="007F2EA0">
        <w:rPr>
          <w:sz w:val="26"/>
          <w:szCs w:val="26"/>
        </w:rPr>
        <w:t xml:space="preserve"> nos termos do art. 10 da Lei Complementar Federal nº 173, de </w:t>
      </w:r>
      <w:hyperlink r:id="rId4" w:history="1">
        <w:r w:rsidR="007F2EA0" w:rsidRPr="000C570F">
          <w:rPr>
            <w:rFonts w:eastAsiaTheme="minorHAnsi"/>
            <w:color w:val="000000"/>
            <w:sz w:val="26"/>
            <w:szCs w:val="26"/>
            <w:lang w:eastAsia="en-US"/>
          </w:rPr>
          <w:t xml:space="preserve">27 </w:t>
        </w:r>
        <w:r w:rsidR="007F2EA0">
          <w:rPr>
            <w:rFonts w:eastAsiaTheme="minorHAnsi"/>
            <w:color w:val="000000"/>
            <w:sz w:val="26"/>
            <w:szCs w:val="26"/>
            <w:lang w:eastAsia="en-US"/>
          </w:rPr>
          <w:t>de</w:t>
        </w:r>
        <w:r w:rsidR="007F2EA0" w:rsidRPr="000C570F">
          <w:rPr>
            <w:rFonts w:eastAsiaTheme="minorHAnsi"/>
            <w:color w:val="000000"/>
            <w:sz w:val="26"/>
            <w:szCs w:val="26"/>
            <w:lang w:eastAsia="en-US"/>
          </w:rPr>
          <w:t xml:space="preserve"> maio de 2020</w:t>
        </w:r>
      </w:hyperlink>
      <w:r w:rsidR="007F2EA0">
        <w:rPr>
          <w:sz w:val="26"/>
          <w:szCs w:val="26"/>
        </w:rPr>
        <w:t>.”</w:t>
      </w:r>
    </w:p>
    <w:p w14:paraId="544C5BEA" w14:textId="52A30627" w:rsidR="007F2EA0" w:rsidRPr="0051281B" w:rsidRDefault="000C570F" w:rsidP="007F2EA0">
      <w:pPr>
        <w:spacing w:before="360" w:after="360"/>
        <w:ind w:right="-376" w:firstLine="1843"/>
        <w:jc w:val="both"/>
        <w:rPr>
          <w:sz w:val="26"/>
          <w:szCs w:val="26"/>
        </w:rPr>
      </w:pPr>
      <w:r w:rsidRPr="000C570F">
        <w:rPr>
          <w:sz w:val="26"/>
          <w:szCs w:val="26"/>
        </w:rPr>
        <w:t>CONSIDERANDO</w:t>
      </w:r>
      <w:r w:rsidRPr="00612FB5">
        <w:rPr>
          <w:sz w:val="26"/>
          <w:szCs w:val="26"/>
        </w:rPr>
        <w:t xml:space="preserve"> </w:t>
      </w:r>
      <w:r w:rsidRPr="000C570F">
        <w:rPr>
          <w:sz w:val="26"/>
          <w:szCs w:val="26"/>
        </w:rPr>
        <w:t>a suspensão da contagem dos prazos de validade dos concursos públicos já homologados na data da publicação do Decreto Legislativo</w:t>
      </w:r>
      <w:r w:rsidR="007F2EA0">
        <w:rPr>
          <w:sz w:val="26"/>
          <w:szCs w:val="26"/>
        </w:rPr>
        <w:t xml:space="preserve"> Federal</w:t>
      </w:r>
      <w:r w:rsidRPr="000C570F">
        <w:rPr>
          <w:sz w:val="26"/>
          <w:szCs w:val="26"/>
        </w:rPr>
        <w:t xml:space="preserve"> nº 6, de 20 de março de 2020, até o término da vedação do aumento de despesa com pessoal</w:t>
      </w:r>
      <w:r w:rsidR="004660D3">
        <w:rPr>
          <w:sz w:val="26"/>
          <w:szCs w:val="26"/>
        </w:rPr>
        <w:t>,</w:t>
      </w:r>
      <w:r w:rsidR="007F2EA0">
        <w:rPr>
          <w:sz w:val="26"/>
          <w:szCs w:val="26"/>
        </w:rPr>
        <w:t xml:space="preserve"> estabelecida </w:t>
      </w:r>
      <w:r w:rsidR="0051281B">
        <w:rPr>
          <w:sz w:val="26"/>
          <w:szCs w:val="26"/>
        </w:rPr>
        <w:t xml:space="preserve">no art. 10 </w:t>
      </w:r>
      <w:r w:rsidR="007F2EA0">
        <w:rPr>
          <w:sz w:val="26"/>
          <w:szCs w:val="26"/>
        </w:rPr>
        <w:t xml:space="preserve"> </w:t>
      </w:r>
      <w:r w:rsidR="0051281B">
        <w:rPr>
          <w:sz w:val="26"/>
          <w:szCs w:val="26"/>
        </w:rPr>
        <w:t xml:space="preserve">da </w:t>
      </w:r>
      <w:r>
        <w:rPr>
          <w:sz w:val="26"/>
          <w:szCs w:val="26"/>
        </w:rPr>
        <w:t xml:space="preserve">Lei Complementar </w:t>
      </w:r>
      <w:r w:rsidR="007F2EA0">
        <w:rPr>
          <w:sz w:val="26"/>
          <w:szCs w:val="26"/>
        </w:rPr>
        <w:t xml:space="preserve">Federal nº </w:t>
      </w:r>
      <w:r>
        <w:rPr>
          <w:sz w:val="26"/>
          <w:szCs w:val="26"/>
        </w:rPr>
        <w:t xml:space="preserve">173, de </w:t>
      </w:r>
      <w:hyperlink r:id="rId5" w:history="1">
        <w:r w:rsidRPr="000C570F">
          <w:rPr>
            <w:sz w:val="26"/>
            <w:szCs w:val="26"/>
          </w:rPr>
          <w:t>27 de maio de 2020</w:t>
        </w:r>
      </w:hyperlink>
      <w:r>
        <w:rPr>
          <w:sz w:val="26"/>
          <w:szCs w:val="26"/>
        </w:rPr>
        <w:t xml:space="preserve">, com a redação dada pela Lei </w:t>
      </w:r>
      <w:r w:rsidR="007F2EA0">
        <w:rPr>
          <w:sz w:val="26"/>
          <w:szCs w:val="26"/>
        </w:rPr>
        <w:t xml:space="preserve">Federal </w:t>
      </w:r>
      <w:r w:rsidRPr="000C570F">
        <w:rPr>
          <w:sz w:val="26"/>
          <w:szCs w:val="26"/>
        </w:rPr>
        <w:t xml:space="preserve">nº 14.314, de </w:t>
      </w:r>
      <w:hyperlink r:id="rId6" w:history="1">
        <w:r w:rsidR="007F2EA0" w:rsidRPr="007F2EA0">
          <w:rPr>
            <w:sz w:val="26"/>
            <w:szCs w:val="26"/>
          </w:rPr>
          <w:t>24 de março de 2022</w:t>
        </w:r>
      </w:hyperlink>
      <w:r w:rsidR="0051281B">
        <w:rPr>
          <w:sz w:val="26"/>
          <w:szCs w:val="26"/>
        </w:rPr>
        <w:t>;</w:t>
      </w:r>
    </w:p>
    <w:p w14:paraId="7EE1ED70" w14:textId="0E0A0D7D" w:rsidR="000C570F" w:rsidRPr="000C570F" w:rsidRDefault="000C570F" w:rsidP="000C570F">
      <w:pPr>
        <w:spacing w:before="360" w:after="360"/>
        <w:ind w:right="-376" w:firstLine="1843"/>
        <w:jc w:val="both"/>
        <w:rPr>
          <w:sz w:val="26"/>
          <w:szCs w:val="26"/>
        </w:rPr>
      </w:pPr>
      <w:r w:rsidRPr="000C570F">
        <w:rPr>
          <w:sz w:val="26"/>
          <w:szCs w:val="26"/>
        </w:rPr>
        <w:t xml:space="preserve">CONSIDERANDO que a contagem de prazos suspensa </w:t>
      </w:r>
      <w:r w:rsidR="004660D3">
        <w:rPr>
          <w:sz w:val="26"/>
          <w:szCs w:val="26"/>
        </w:rPr>
        <w:t xml:space="preserve">voltou </w:t>
      </w:r>
      <w:r w:rsidRPr="000C570F">
        <w:rPr>
          <w:sz w:val="26"/>
          <w:szCs w:val="26"/>
        </w:rPr>
        <w:t>a correr a partir do dia seguinte ao término do período indicado no </w:t>
      </w:r>
      <w:r w:rsidRPr="0051281B">
        <w:rPr>
          <w:i/>
          <w:iCs/>
          <w:sz w:val="26"/>
          <w:szCs w:val="26"/>
        </w:rPr>
        <w:t>caput</w:t>
      </w:r>
      <w:r w:rsidRPr="000C570F">
        <w:rPr>
          <w:sz w:val="26"/>
          <w:szCs w:val="26"/>
        </w:rPr>
        <w:t> do art. 8º da referida Lei Complementar;</w:t>
      </w:r>
    </w:p>
    <w:p w14:paraId="3E816EBA" w14:textId="44F0AC04" w:rsidR="000C570F" w:rsidRPr="000C570F" w:rsidRDefault="000C570F" w:rsidP="000C570F">
      <w:pPr>
        <w:spacing w:before="360" w:after="360"/>
        <w:ind w:right="-376" w:firstLine="1843"/>
        <w:jc w:val="both"/>
        <w:rPr>
          <w:sz w:val="26"/>
          <w:szCs w:val="26"/>
        </w:rPr>
      </w:pPr>
      <w:r w:rsidRPr="000C570F">
        <w:rPr>
          <w:sz w:val="26"/>
          <w:szCs w:val="26"/>
        </w:rPr>
        <w:t>CONSIDERANDO a suspensão da contagem de prazos deverá ser publicada pelos respectivos órgãos públicos, com a declaração expressa de todos os efeitos dela decorrentes</w:t>
      </w:r>
      <w:r w:rsidR="007F2EA0">
        <w:rPr>
          <w:sz w:val="26"/>
          <w:szCs w:val="26"/>
        </w:rPr>
        <w:t>;</w:t>
      </w:r>
    </w:p>
    <w:p w14:paraId="3C5ED18D" w14:textId="2BC8A7B8" w:rsidR="000C570F" w:rsidRPr="00612FB5" w:rsidRDefault="007F2EA0" w:rsidP="000C570F">
      <w:pPr>
        <w:pStyle w:val="Default"/>
        <w:spacing w:before="360" w:after="360"/>
        <w:ind w:right="-376" w:firstLine="1843"/>
        <w:jc w:val="both"/>
        <w:rPr>
          <w:sz w:val="26"/>
          <w:szCs w:val="26"/>
        </w:rPr>
      </w:pPr>
      <w:r w:rsidRPr="001A5829">
        <w:rPr>
          <w:b/>
          <w:sz w:val="26"/>
          <w:szCs w:val="26"/>
        </w:rPr>
        <w:t xml:space="preserve">WILLIAM DE SOUZA ROSA, </w:t>
      </w:r>
      <w:r w:rsidRPr="00612FB5">
        <w:rPr>
          <w:b/>
          <w:sz w:val="26"/>
          <w:szCs w:val="26"/>
        </w:rPr>
        <w:t xml:space="preserve">Presidente </w:t>
      </w:r>
      <w:r>
        <w:rPr>
          <w:b/>
          <w:sz w:val="26"/>
          <w:szCs w:val="26"/>
        </w:rPr>
        <w:t>d</w:t>
      </w:r>
      <w:r w:rsidRPr="00612FB5">
        <w:rPr>
          <w:b/>
          <w:sz w:val="26"/>
          <w:szCs w:val="26"/>
        </w:rPr>
        <w:t xml:space="preserve">a Câmara Municipal </w:t>
      </w:r>
      <w:r>
        <w:rPr>
          <w:b/>
          <w:sz w:val="26"/>
          <w:szCs w:val="26"/>
        </w:rPr>
        <w:t>d</w:t>
      </w:r>
      <w:r w:rsidRPr="00612FB5">
        <w:rPr>
          <w:b/>
          <w:sz w:val="26"/>
          <w:szCs w:val="26"/>
        </w:rPr>
        <w:t>e Sumaré</w:t>
      </w:r>
      <w:r w:rsidR="000C570F" w:rsidRPr="00612FB5">
        <w:rPr>
          <w:b/>
          <w:sz w:val="26"/>
          <w:szCs w:val="26"/>
        </w:rPr>
        <w:t>,</w:t>
      </w:r>
      <w:r w:rsidR="000C570F" w:rsidRPr="00612FB5">
        <w:rPr>
          <w:sz w:val="26"/>
          <w:szCs w:val="26"/>
        </w:rPr>
        <w:t xml:space="preserve"> usando das </w:t>
      </w:r>
      <w:r w:rsidR="0051281B" w:rsidRPr="001A5829">
        <w:rPr>
          <w:sz w:val="26"/>
          <w:szCs w:val="26"/>
        </w:rPr>
        <w:t>atribuições que lhe são conferidas por Lei, baixa o seguinte ATO</w:t>
      </w:r>
      <w:r w:rsidR="000C570F" w:rsidRPr="00612FB5">
        <w:rPr>
          <w:sz w:val="26"/>
          <w:szCs w:val="26"/>
        </w:rPr>
        <w:t>:</w:t>
      </w:r>
    </w:p>
    <w:p w14:paraId="1C99DC3A" w14:textId="41375D0A" w:rsidR="000C570F" w:rsidRDefault="000C570F" w:rsidP="000C570F">
      <w:pPr>
        <w:spacing w:before="360" w:after="360"/>
        <w:ind w:right="-376" w:firstLine="1843"/>
        <w:jc w:val="both"/>
        <w:rPr>
          <w:sz w:val="26"/>
          <w:szCs w:val="26"/>
        </w:rPr>
      </w:pPr>
      <w:r w:rsidRPr="00612FB5">
        <w:rPr>
          <w:b/>
          <w:sz w:val="26"/>
          <w:szCs w:val="26"/>
        </w:rPr>
        <w:t xml:space="preserve">Art. 1º </w:t>
      </w:r>
      <w:r w:rsidR="0051281B" w:rsidRPr="0051281B">
        <w:rPr>
          <w:sz w:val="26"/>
          <w:szCs w:val="26"/>
        </w:rPr>
        <w:t>Fica d</w:t>
      </w:r>
      <w:r>
        <w:rPr>
          <w:sz w:val="26"/>
          <w:szCs w:val="26"/>
        </w:rPr>
        <w:t>eclara</w:t>
      </w:r>
      <w:r w:rsidR="0051281B">
        <w:rPr>
          <w:sz w:val="26"/>
          <w:szCs w:val="26"/>
        </w:rPr>
        <w:t>da</w:t>
      </w:r>
      <w:r w:rsidR="004660D3">
        <w:rPr>
          <w:sz w:val="26"/>
          <w:szCs w:val="26"/>
        </w:rPr>
        <w:t xml:space="preserve"> a aplicação do disposto no art. 10 da Lei Complementar Federal nº 173, de </w:t>
      </w:r>
      <w:hyperlink r:id="rId7" w:history="1">
        <w:r w:rsidR="004660D3" w:rsidRPr="0051281B">
          <w:rPr>
            <w:sz w:val="26"/>
            <w:szCs w:val="26"/>
          </w:rPr>
          <w:t>27 de maio de 2020</w:t>
        </w:r>
      </w:hyperlink>
      <w:r w:rsidR="004660D3" w:rsidRPr="0051281B">
        <w:rPr>
          <w:sz w:val="26"/>
          <w:szCs w:val="26"/>
        </w:rPr>
        <w:t>,</w:t>
      </w:r>
      <w:r w:rsidR="004660D3">
        <w:rPr>
          <w:sz w:val="26"/>
          <w:szCs w:val="26"/>
        </w:rPr>
        <w:t xml:space="preserve"> </w:t>
      </w:r>
      <w:r w:rsidR="0051281B">
        <w:rPr>
          <w:sz w:val="26"/>
          <w:szCs w:val="26"/>
        </w:rPr>
        <w:t xml:space="preserve">com a redação dada pela Lei Federal </w:t>
      </w:r>
      <w:r w:rsidR="0051281B" w:rsidRPr="000C570F">
        <w:rPr>
          <w:sz w:val="26"/>
          <w:szCs w:val="26"/>
        </w:rPr>
        <w:t xml:space="preserve">nº 14.314, de </w:t>
      </w:r>
      <w:hyperlink r:id="rId8" w:history="1">
        <w:r w:rsidR="0051281B" w:rsidRPr="0051281B">
          <w:rPr>
            <w:sz w:val="26"/>
            <w:szCs w:val="26"/>
          </w:rPr>
          <w:t>24 de março de 2022</w:t>
        </w:r>
      </w:hyperlink>
      <w:r w:rsidR="0051281B" w:rsidRPr="0051281B">
        <w:rPr>
          <w:sz w:val="26"/>
          <w:szCs w:val="26"/>
        </w:rPr>
        <w:t xml:space="preserve">, </w:t>
      </w:r>
      <w:r w:rsidR="004660D3" w:rsidRPr="0051281B">
        <w:rPr>
          <w:sz w:val="26"/>
          <w:szCs w:val="26"/>
        </w:rPr>
        <w:t>e</w:t>
      </w:r>
      <w:r w:rsidR="004660D3">
        <w:rPr>
          <w:sz w:val="26"/>
          <w:szCs w:val="26"/>
        </w:rPr>
        <w:t xml:space="preserve">m relação ao </w:t>
      </w:r>
      <w:r w:rsidRPr="00612FB5">
        <w:rPr>
          <w:sz w:val="26"/>
          <w:szCs w:val="26"/>
        </w:rPr>
        <w:t xml:space="preserve">prazo de validade do </w:t>
      </w:r>
      <w:r w:rsidR="004660D3" w:rsidRPr="00612FB5">
        <w:rPr>
          <w:sz w:val="26"/>
          <w:szCs w:val="26"/>
        </w:rPr>
        <w:t xml:space="preserve">concurso público </w:t>
      </w:r>
      <w:r w:rsidR="004660D3">
        <w:rPr>
          <w:sz w:val="26"/>
          <w:szCs w:val="26"/>
        </w:rPr>
        <w:t>da Câmara Municipal</w:t>
      </w:r>
      <w:r w:rsidR="004660D3" w:rsidRPr="00612FB5">
        <w:rPr>
          <w:sz w:val="26"/>
          <w:szCs w:val="26"/>
        </w:rPr>
        <w:t xml:space="preserve"> </w:t>
      </w:r>
      <w:r w:rsidRPr="00612FB5">
        <w:rPr>
          <w:sz w:val="26"/>
          <w:szCs w:val="26"/>
        </w:rPr>
        <w:t>nº 01/2018</w:t>
      </w:r>
      <w:r w:rsidR="004660D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55A253EB" w14:textId="135E2B8E" w:rsidR="000C570F" w:rsidRPr="00612FB5" w:rsidRDefault="000C570F" w:rsidP="000C570F">
      <w:pPr>
        <w:spacing w:before="360" w:after="360"/>
        <w:ind w:right="-376" w:firstLine="1843"/>
        <w:jc w:val="both"/>
        <w:rPr>
          <w:sz w:val="26"/>
          <w:szCs w:val="26"/>
        </w:rPr>
      </w:pPr>
      <w:r w:rsidRPr="00612FB5">
        <w:rPr>
          <w:b/>
          <w:sz w:val="26"/>
          <w:szCs w:val="26"/>
        </w:rPr>
        <w:t xml:space="preserve">Art. 2º </w:t>
      </w:r>
      <w:r w:rsidRPr="00612FB5">
        <w:rPr>
          <w:sz w:val="26"/>
          <w:szCs w:val="26"/>
        </w:rPr>
        <w:t>Este Ato entrará em vigor na data de sua publicação.</w:t>
      </w:r>
    </w:p>
    <w:p w14:paraId="4F7A36B6" w14:textId="5E43CD24" w:rsidR="000C570F" w:rsidRPr="00612FB5" w:rsidRDefault="000C570F" w:rsidP="000C570F">
      <w:pPr>
        <w:spacing w:before="360" w:after="360"/>
        <w:ind w:left="708" w:right="-376" w:firstLine="1135"/>
        <w:rPr>
          <w:sz w:val="26"/>
          <w:szCs w:val="26"/>
        </w:rPr>
      </w:pPr>
      <w:r w:rsidRPr="00612FB5">
        <w:rPr>
          <w:sz w:val="26"/>
          <w:szCs w:val="26"/>
        </w:rPr>
        <w:t xml:space="preserve">Câmara Municipal de Sumaré, </w:t>
      </w:r>
      <w:r w:rsidR="007F2EA0">
        <w:rPr>
          <w:sz w:val="26"/>
          <w:szCs w:val="26"/>
        </w:rPr>
        <w:t>20 de dezembro de 2022</w:t>
      </w:r>
      <w:r w:rsidRPr="00612FB5">
        <w:rPr>
          <w:sz w:val="26"/>
          <w:szCs w:val="26"/>
        </w:rPr>
        <w:t>.</w:t>
      </w:r>
    </w:p>
    <w:p w14:paraId="1E91C3E1" w14:textId="77777777" w:rsidR="000C570F" w:rsidRPr="00612FB5" w:rsidRDefault="000C570F" w:rsidP="000C570F">
      <w:pPr>
        <w:spacing w:before="360" w:after="360"/>
        <w:ind w:left="708" w:right="-376" w:firstLine="1135"/>
        <w:rPr>
          <w:sz w:val="26"/>
          <w:szCs w:val="26"/>
        </w:rPr>
      </w:pPr>
    </w:p>
    <w:p w14:paraId="59144775" w14:textId="77777777" w:rsidR="000C570F" w:rsidRPr="00612FB5" w:rsidRDefault="000C570F" w:rsidP="000C570F">
      <w:pPr>
        <w:ind w:right="-376"/>
        <w:jc w:val="center"/>
        <w:rPr>
          <w:b/>
          <w:sz w:val="26"/>
          <w:szCs w:val="26"/>
        </w:rPr>
      </w:pPr>
      <w:r w:rsidRPr="00612FB5">
        <w:rPr>
          <w:b/>
          <w:sz w:val="26"/>
          <w:szCs w:val="26"/>
        </w:rPr>
        <w:t>WILLIAM DE SOUZA ROSA</w:t>
      </w:r>
    </w:p>
    <w:p w14:paraId="7A064099" w14:textId="77777777" w:rsidR="000C570F" w:rsidRPr="00612FB5" w:rsidRDefault="000C570F" w:rsidP="000C570F">
      <w:pPr>
        <w:ind w:right="-376"/>
        <w:jc w:val="center"/>
        <w:rPr>
          <w:b/>
          <w:sz w:val="26"/>
          <w:szCs w:val="26"/>
        </w:rPr>
      </w:pPr>
      <w:r w:rsidRPr="00612FB5">
        <w:rPr>
          <w:b/>
          <w:sz w:val="26"/>
          <w:szCs w:val="26"/>
        </w:rPr>
        <w:t>Presidente</w:t>
      </w:r>
    </w:p>
    <w:p w14:paraId="5CE91967" w14:textId="77777777" w:rsidR="000C570F" w:rsidRPr="00612FB5" w:rsidRDefault="000C570F" w:rsidP="000C570F">
      <w:pPr>
        <w:ind w:right="-376"/>
        <w:jc w:val="center"/>
        <w:rPr>
          <w:b/>
          <w:sz w:val="26"/>
          <w:szCs w:val="26"/>
        </w:rPr>
      </w:pPr>
    </w:p>
    <w:p w14:paraId="5AE0424D" w14:textId="77777777" w:rsidR="000C570F" w:rsidRPr="00612FB5" w:rsidRDefault="000C570F" w:rsidP="000C570F">
      <w:pPr>
        <w:ind w:right="-376"/>
        <w:jc w:val="center"/>
        <w:rPr>
          <w:b/>
          <w:sz w:val="26"/>
          <w:szCs w:val="26"/>
        </w:rPr>
      </w:pPr>
    </w:p>
    <w:p w14:paraId="4B60A9B4" w14:textId="7A14CF2F" w:rsidR="000C570F" w:rsidRPr="004106FF" w:rsidRDefault="000C570F" w:rsidP="000C570F">
      <w:pPr>
        <w:pStyle w:val="Recuodecorpodetexto"/>
        <w:ind w:right="-376" w:firstLine="0"/>
        <w:jc w:val="center"/>
        <w:rPr>
          <w:sz w:val="25"/>
          <w:szCs w:val="25"/>
        </w:rPr>
      </w:pPr>
      <w:bookmarkStart w:id="0" w:name="_Hlk59021050"/>
      <w:bookmarkStart w:id="1" w:name="_Hlk59011254"/>
      <w:r w:rsidRPr="004106FF">
        <w:rPr>
          <w:sz w:val="25"/>
          <w:szCs w:val="25"/>
        </w:rPr>
        <w:t>Publicada na Secretaria da Câmara Municipal de Sumar</w:t>
      </w:r>
      <w:bookmarkEnd w:id="0"/>
      <w:r w:rsidRPr="004106FF">
        <w:rPr>
          <w:sz w:val="25"/>
          <w:szCs w:val="25"/>
        </w:rPr>
        <w:t xml:space="preserve">é, aos </w:t>
      </w:r>
      <w:r w:rsidR="007F2EA0">
        <w:rPr>
          <w:sz w:val="25"/>
          <w:szCs w:val="25"/>
        </w:rPr>
        <w:t>20</w:t>
      </w:r>
      <w:r w:rsidRPr="004106FF">
        <w:rPr>
          <w:sz w:val="25"/>
          <w:szCs w:val="25"/>
        </w:rPr>
        <w:t xml:space="preserve"> de dezembro de 202</w:t>
      </w:r>
      <w:r w:rsidR="007F2EA0">
        <w:rPr>
          <w:sz w:val="25"/>
          <w:szCs w:val="25"/>
        </w:rPr>
        <w:t>2</w:t>
      </w:r>
      <w:r w:rsidRPr="004106FF">
        <w:rPr>
          <w:sz w:val="25"/>
          <w:szCs w:val="25"/>
        </w:rPr>
        <w:t>.</w:t>
      </w:r>
    </w:p>
    <w:p w14:paraId="565B318F" w14:textId="77777777" w:rsidR="000C570F" w:rsidRPr="00612FB5" w:rsidRDefault="000C570F" w:rsidP="000C570F">
      <w:pPr>
        <w:ind w:right="-376"/>
        <w:jc w:val="center"/>
        <w:rPr>
          <w:b/>
          <w:sz w:val="26"/>
          <w:szCs w:val="26"/>
        </w:rPr>
      </w:pPr>
    </w:p>
    <w:p w14:paraId="408171EE" w14:textId="6C536DCE" w:rsidR="000C570F" w:rsidRDefault="000C570F" w:rsidP="000C570F">
      <w:pPr>
        <w:ind w:right="-376"/>
        <w:jc w:val="center"/>
        <w:rPr>
          <w:b/>
          <w:sz w:val="26"/>
          <w:szCs w:val="26"/>
        </w:rPr>
      </w:pPr>
    </w:p>
    <w:p w14:paraId="57A86AC6" w14:textId="77777777" w:rsidR="00E1541C" w:rsidRPr="00612FB5" w:rsidRDefault="00E1541C" w:rsidP="000C570F">
      <w:pPr>
        <w:ind w:right="-376"/>
        <w:jc w:val="center"/>
        <w:rPr>
          <w:b/>
          <w:sz w:val="26"/>
          <w:szCs w:val="26"/>
        </w:rPr>
      </w:pPr>
    </w:p>
    <w:p w14:paraId="40FC8AB5" w14:textId="77777777" w:rsidR="000C570F" w:rsidRPr="00612FB5" w:rsidRDefault="000C570F" w:rsidP="000C570F">
      <w:pPr>
        <w:ind w:right="-376"/>
        <w:jc w:val="center"/>
        <w:rPr>
          <w:b/>
          <w:sz w:val="26"/>
          <w:szCs w:val="26"/>
        </w:rPr>
      </w:pPr>
      <w:r w:rsidRPr="00612FB5">
        <w:rPr>
          <w:b/>
          <w:sz w:val="26"/>
          <w:szCs w:val="26"/>
        </w:rPr>
        <w:t>CLODOVYL DOTA TELLES</w:t>
      </w:r>
    </w:p>
    <w:bookmarkEnd w:id="1"/>
    <w:p w14:paraId="66865739" w14:textId="4AD57E3C" w:rsidR="001F1082" w:rsidRDefault="007F2EA0" w:rsidP="007F2EA0">
      <w:pPr>
        <w:ind w:right="-376"/>
        <w:jc w:val="center"/>
      </w:pPr>
      <w:r>
        <w:rPr>
          <w:b/>
          <w:sz w:val="26"/>
          <w:szCs w:val="26"/>
        </w:rPr>
        <w:t>Gestor de Assuntos Legislativos</w:t>
      </w:r>
    </w:p>
    <w:sectPr w:rsidR="001F1082" w:rsidSect="007F2EA0">
      <w:pgSz w:w="12240" w:h="15840"/>
      <w:pgMar w:top="1276" w:right="170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0F"/>
    <w:rsid w:val="000C570F"/>
    <w:rsid w:val="000D3339"/>
    <w:rsid w:val="00187238"/>
    <w:rsid w:val="001F1082"/>
    <w:rsid w:val="004660D3"/>
    <w:rsid w:val="0051281B"/>
    <w:rsid w:val="006A2920"/>
    <w:rsid w:val="007F2EA0"/>
    <w:rsid w:val="00861E9C"/>
    <w:rsid w:val="00893FD4"/>
    <w:rsid w:val="00C40FD3"/>
    <w:rsid w:val="00E1541C"/>
    <w:rsid w:val="00E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E4BA"/>
  <w15:chartTrackingRefBased/>
  <w15:docId w15:val="{329DC647-BCD1-42FC-B2C4-F989FF58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C570F"/>
    <w:pPr>
      <w:ind w:firstLine="1701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0C57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C57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tigo">
    <w:name w:val="artigo"/>
    <w:basedOn w:val="Normal"/>
    <w:rsid w:val="000C570F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0C570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C5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4.314-2022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islacao.planalto.gov.br/legisla/legislacao.nsf/Viw_Identificacao/lcp%20173-2020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lei%2014.314-2022?OpenDocument" TargetMode="External"/><Relationship Id="rId5" Type="http://schemas.openxmlformats.org/officeDocument/2006/relationships/hyperlink" Target="http://legislacao.planalto.gov.br/legisla/legislacao.nsf/Viw_Identificacao/lcp%20173-2020?OpenDocumen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egislacao.planalto.gov.br/legisla/legislacao.nsf/Viw_Identificacao/lcp%20173-2020?OpenDocumen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Luis Gonçalves</dc:creator>
  <cp:keywords/>
  <dc:description/>
  <cp:lastModifiedBy>Eliane</cp:lastModifiedBy>
  <cp:revision>2</cp:revision>
  <cp:lastPrinted>2022-12-20T12:20:00Z</cp:lastPrinted>
  <dcterms:created xsi:type="dcterms:W3CDTF">2022-12-20T14:33:00Z</dcterms:created>
  <dcterms:modified xsi:type="dcterms:W3CDTF">2022-12-20T14:33:00Z</dcterms:modified>
</cp:coreProperties>
</file>